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32" w:rsidRPr="00BB0432" w:rsidRDefault="00BB0432">
      <w:pPr>
        <w:rPr>
          <w:b/>
          <w:sz w:val="40"/>
          <w:szCs w:val="40"/>
        </w:rPr>
      </w:pPr>
      <w:r w:rsidRPr="00BB0432">
        <w:rPr>
          <w:b/>
          <w:sz w:val="40"/>
          <w:szCs w:val="40"/>
        </w:rPr>
        <w:t>Steps for a Text Talk lesson:</w:t>
      </w:r>
    </w:p>
    <w:p w:rsidR="00AA6B8E" w:rsidRDefault="00BB0432">
      <w:pPr>
        <w:rPr>
          <w:sz w:val="32"/>
          <w:szCs w:val="32"/>
        </w:rPr>
      </w:pPr>
      <w:r>
        <w:t xml:space="preserve"> </w:t>
      </w:r>
      <w:r w:rsidRPr="00BB0432">
        <w:rPr>
          <w:sz w:val="32"/>
          <w:szCs w:val="32"/>
        </w:rPr>
        <w:t xml:space="preserve">1. First, read the story aloud to students and focus on comprehension. </w:t>
      </w:r>
    </w:p>
    <w:p w:rsidR="00BB0432" w:rsidRPr="00BB0432" w:rsidRDefault="00BB0432">
      <w:pPr>
        <w:rPr>
          <w:sz w:val="32"/>
          <w:szCs w:val="32"/>
        </w:rPr>
      </w:pPr>
      <w:r w:rsidRPr="00BB0432">
        <w:rPr>
          <w:sz w:val="32"/>
          <w:szCs w:val="32"/>
        </w:rPr>
        <w:t>( use preselected open ended questions provided in lessons - do not show pictures until question discussed)</w:t>
      </w:r>
    </w:p>
    <w:p w:rsidR="00BB0432" w:rsidRPr="00BB0432" w:rsidRDefault="00BB0432">
      <w:pPr>
        <w:rPr>
          <w:sz w:val="32"/>
          <w:szCs w:val="32"/>
        </w:rPr>
      </w:pPr>
      <w:r w:rsidRPr="00BB0432">
        <w:rPr>
          <w:sz w:val="32"/>
          <w:szCs w:val="32"/>
        </w:rPr>
        <w:t>2. Then, using explicit instruction, 3 - 6 vocabulary words are taught (after the story has been read). These words are chosen based on their ability to be generalized, the frequency the word will likely occur in future text, and their importance in comprehending the text.</w:t>
      </w:r>
    </w:p>
    <w:p w:rsidR="00BB0432" w:rsidRPr="00BB0432" w:rsidRDefault="00BB0432">
      <w:pPr>
        <w:rPr>
          <w:sz w:val="36"/>
          <w:szCs w:val="36"/>
        </w:rPr>
      </w:pPr>
    </w:p>
    <w:p w:rsidR="00BB0432" w:rsidRPr="00BB0432" w:rsidRDefault="00BB0432" w:rsidP="00BB0432">
      <w:pPr>
        <w:pStyle w:val="ListParagraph"/>
        <w:numPr>
          <w:ilvl w:val="1"/>
          <w:numId w:val="2"/>
        </w:numPr>
        <w:rPr>
          <w:sz w:val="32"/>
          <w:szCs w:val="32"/>
        </w:rPr>
      </w:pPr>
      <w:r w:rsidRPr="00BB0432">
        <w:rPr>
          <w:sz w:val="32"/>
          <w:szCs w:val="32"/>
        </w:rPr>
        <w:t>The teacher gives the word within the context it was used in the story.</w:t>
      </w:r>
    </w:p>
    <w:p w:rsidR="00BB0432" w:rsidRPr="00BB0432" w:rsidRDefault="00BB0432" w:rsidP="00BB0432">
      <w:pPr>
        <w:pStyle w:val="ListParagraph"/>
        <w:ind w:left="1440"/>
        <w:rPr>
          <w:sz w:val="32"/>
          <w:szCs w:val="32"/>
        </w:rPr>
      </w:pPr>
    </w:p>
    <w:p w:rsidR="00BB0432" w:rsidRPr="00BB0432" w:rsidRDefault="00BB0432" w:rsidP="00BB0432">
      <w:pPr>
        <w:pStyle w:val="ListParagraph"/>
        <w:numPr>
          <w:ilvl w:val="1"/>
          <w:numId w:val="2"/>
        </w:numPr>
        <w:rPr>
          <w:sz w:val="32"/>
          <w:szCs w:val="32"/>
        </w:rPr>
      </w:pPr>
      <w:r w:rsidRPr="00BB0432">
        <w:rPr>
          <w:sz w:val="32"/>
          <w:szCs w:val="32"/>
        </w:rPr>
        <w:t>She provides a child-friendly definition Students repeat the word to create a phonological representation of the word</w:t>
      </w:r>
    </w:p>
    <w:p w:rsidR="00BB0432" w:rsidRPr="00BB0432" w:rsidRDefault="00BB0432" w:rsidP="00BB0432">
      <w:pPr>
        <w:pStyle w:val="ListParagraph"/>
        <w:ind w:left="1440"/>
        <w:rPr>
          <w:sz w:val="32"/>
          <w:szCs w:val="32"/>
        </w:rPr>
      </w:pPr>
      <w:r w:rsidRPr="00BB0432">
        <w:rPr>
          <w:sz w:val="32"/>
          <w:szCs w:val="32"/>
        </w:rPr>
        <w:t xml:space="preserve"> </w:t>
      </w:r>
    </w:p>
    <w:p w:rsidR="00BB0432" w:rsidRPr="00BB0432" w:rsidRDefault="00BB0432" w:rsidP="00BB0432">
      <w:pPr>
        <w:pStyle w:val="ListParagraph"/>
        <w:numPr>
          <w:ilvl w:val="1"/>
          <w:numId w:val="2"/>
        </w:numPr>
        <w:rPr>
          <w:sz w:val="32"/>
          <w:szCs w:val="32"/>
        </w:rPr>
      </w:pPr>
      <w:r w:rsidRPr="00BB0432">
        <w:rPr>
          <w:sz w:val="32"/>
          <w:szCs w:val="32"/>
        </w:rPr>
        <w:t xml:space="preserve">The teacher provides opportunities for students to interact with the word in different contexts to assure understanding. </w:t>
      </w:r>
    </w:p>
    <w:p w:rsidR="00BB0432" w:rsidRPr="00BB0432" w:rsidRDefault="00BB0432" w:rsidP="00BB0432">
      <w:pPr>
        <w:pStyle w:val="ListParagraph"/>
        <w:ind w:left="1440"/>
        <w:rPr>
          <w:sz w:val="32"/>
          <w:szCs w:val="32"/>
        </w:rPr>
      </w:pPr>
    </w:p>
    <w:p w:rsidR="00BB0432" w:rsidRPr="00BB0432" w:rsidRDefault="00BB0432" w:rsidP="00BB0432">
      <w:pPr>
        <w:pStyle w:val="ListParagraph"/>
        <w:numPr>
          <w:ilvl w:val="1"/>
          <w:numId w:val="2"/>
        </w:numPr>
        <w:rPr>
          <w:sz w:val="32"/>
          <w:szCs w:val="32"/>
        </w:rPr>
      </w:pPr>
      <w:r w:rsidRPr="00BB0432">
        <w:rPr>
          <w:sz w:val="32"/>
          <w:szCs w:val="32"/>
        </w:rPr>
        <w:t>The word is then repeated, and this process continues with the remaining 2 or 3 words.</w:t>
      </w:r>
    </w:p>
    <w:p w:rsidR="00BB0432" w:rsidRPr="00BB0432" w:rsidRDefault="00BB0432" w:rsidP="00BB0432">
      <w:pPr>
        <w:pStyle w:val="ListParagraph"/>
        <w:ind w:left="1440"/>
        <w:rPr>
          <w:sz w:val="32"/>
          <w:szCs w:val="32"/>
        </w:rPr>
      </w:pPr>
      <w:r w:rsidRPr="00BB0432">
        <w:rPr>
          <w:sz w:val="32"/>
          <w:szCs w:val="32"/>
        </w:rPr>
        <w:t xml:space="preserve"> </w:t>
      </w:r>
    </w:p>
    <w:p w:rsidR="009D6446" w:rsidRPr="00BB0432" w:rsidRDefault="00BB0432" w:rsidP="00BB0432">
      <w:pPr>
        <w:pStyle w:val="ListParagraph"/>
        <w:numPr>
          <w:ilvl w:val="1"/>
          <w:numId w:val="2"/>
        </w:numPr>
        <w:rPr>
          <w:sz w:val="32"/>
          <w:szCs w:val="32"/>
        </w:rPr>
      </w:pPr>
      <w:r w:rsidRPr="00BB0432">
        <w:rPr>
          <w:sz w:val="32"/>
          <w:szCs w:val="32"/>
        </w:rPr>
        <w:t xml:space="preserve">Finally, students are asked a series of questions comparing, giving examples and then given a scenario from which to choose the correct word. </w:t>
      </w:r>
    </w:p>
    <w:sectPr w:rsidR="009D6446" w:rsidRPr="00BB0432" w:rsidSect="00F42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F75EE"/>
    <w:multiLevelType w:val="hybridMultilevel"/>
    <w:tmpl w:val="D3EE04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97022"/>
    <w:multiLevelType w:val="hybridMultilevel"/>
    <w:tmpl w:val="48C0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0432"/>
    <w:rsid w:val="005E0287"/>
    <w:rsid w:val="00811556"/>
    <w:rsid w:val="00AA6B8E"/>
    <w:rsid w:val="00BB0432"/>
    <w:rsid w:val="00F42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County</dc:creator>
  <cp:lastModifiedBy>Lee County</cp:lastModifiedBy>
  <cp:revision>1</cp:revision>
  <dcterms:created xsi:type="dcterms:W3CDTF">2015-11-05T13:15:00Z</dcterms:created>
  <dcterms:modified xsi:type="dcterms:W3CDTF">2015-11-05T13:27:00Z</dcterms:modified>
</cp:coreProperties>
</file>